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188"/>
          <w:szCs w:val="188"/>
        </w:rPr>
      </w:pPr>
      <w:r w:rsidDel="00000000" w:rsidR="00000000" w:rsidRPr="00000000">
        <w:rPr>
          <w:b w:val="1"/>
          <w:sz w:val="188"/>
          <w:szCs w:val="188"/>
          <w:rtl w:val="0"/>
        </w:rPr>
        <w:t xml:space="preserve">S.I.G.P.D.</w:t>
      </w:r>
    </w:p>
    <w:p w:rsidR="00000000" w:rsidDel="00000000" w:rsidP="00000000" w:rsidRDefault="00000000" w:rsidRPr="00000000" w14:paraId="00000002">
      <w:pPr>
        <w:jc w:val="center"/>
        <w:rPr>
          <w:sz w:val="72"/>
          <w:szCs w:val="72"/>
        </w:rPr>
      </w:pPr>
      <w:r w:rsidDel="00000000" w:rsidR="00000000" w:rsidRPr="00000000">
        <w:rPr>
          <w:sz w:val="72"/>
          <w:szCs w:val="72"/>
          <w:rtl w:val="0"/>
        </w:rPr>
        <w:t xml:space="preserve">Física Mecánica Clásica</w:t>
      </w:r>
    </w:p>
    <w:p w:rsidR="00000000" w:rsidDel="00000000" w:rsidP="00000000" w:rsidRDefault="00000000" w:rsidRPr="00000000" w14:paraId="00000003">
      <w:pPr>
        <w:jc w:val="center"/>
        <w:rPr>
          <w:sz w:val="56"/>
          <w:szCs w:val="56"/>
        </w:rPr>
      </w:pPr>
      <w:r w:rsidDel="00000000" w:rsidR="00000000" w:rsidRPr="00000000">
        <w:rPr>
          <w:sz w:val="56"/>
          <w:szCs w:val="56"/>
          <w:rtl w:val="0"/>
        </w:rPr>
        <w:t xml:space="preserve">BitMate</w:t>
      </w:r>
    </w:p>
    <w:tbl>
      <w:tblPr>
        <w:tblStyle w:val="Table1"/>
        <w:tblW w:w="9780.0" w:type="dxa"/>
        <w:jc w:val="left"/>
        <w:tblInd w:w="-4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1620"/>
        <w:gridCol w:w="1635"/>
        <w:gridCol w:w="1650"/>
        <w:gridCol w:w="3495"/>
        <w:tblGridChange w:id="0">
          <w:tblGrid>
            <w:gridCol w:w="1380"/>
            <w:gridCol w:w="1620"/>
            <w:gridCol w:w="1635"/>
            <w:gridCol w:w="1650"/>
            <w:gridCol w:w="3495"/>
          </w:tblGrid>
        </w:tblGridChange>
      </w:tblGrid>
      <w:tr>
        <w:trPr>
          <w:cantSplit w:val="0"/>
          <w:tblHeader w:val="0"/>
        </w:trPr>
        <w:tc>
          <w:tcPr/>
          <w:p w:rsidR="00000000" w:rsidDel="00000000" w:rsidP="00000000" w:rsidRDefault="00000000" w:rsidRPr="00000000" w14:paraId="0000000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Rol</w:t>
            </w:r>
          </w:p>
        </w:tc>
        <w:tc>
          <w:tcPr/>
          <w:p w:rsidR="00000000" w:rsidDel="00000000" w:rsidP="00000000" w:rsidRDefault="00000000" w:rsidRPr="00000000" w14:paraId="00000005">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Apellido</w:t>
            </w:r>
          </w:p>
        </w:tc>
        <w:tc>
          <w:tcPr/>
          <w:p w:rsidR="00000000" w:rsidDel="00000000" w:rsidP="00000000" w:rsidRDefault="00000000" w:rsidRPr="00000000" w14:paraId="0000000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tc>
          <w:tcPr/>
          <w:p w:rsidR="00000000" w:rsidDel="00000000" w:rsidP="00000000" w:rsidRDefault="00000000" w:rsidRPr="00000000" w14:paraId="0000000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C.I</w:t>
            </w:r>
          </w:p>
        </w:tc>
        <w:tc>
          <w:tcPr/>
          <w:p w:rsidR="00000000" w:rsidDel="00000000" w:rsidP="00000000" w:rsidRDefault="00000000" w:rsidRPr="00000000" w14:paraId="0000000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Email</w:t>
            </w:r>
          </w:p>
        </w:tc>
      </w:tr>
      <w:tr>
        <w:trPr>
          <w:cantSplit w:val="0"/>
          <w:tblHeader w:val="0"/>
        </w:trPr>
        <w:tc>
          <w:tcPr/>
          <w:p w:rsidR="00000000" w:rsidDel="00000000" w:rsidP="00000000" w:rsidRDefault="00000000" w:rsidRPr="00000000" w14:paraId="00000009">
            <w:pP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c>
          <w:tcPr/>
          <w:p w:rsidR="00000000" w:rsidDel="00000000" w:rsidP="00000000" w:rsidRDefault="00000000" w:rsidRPr="00000000" w14:paraId="0000000A">
            <w:pPr>
              <w:rPr>
                <w:rFonts w:ascii="Arial" w:cs="Arial" w:eastAsia="Arial" w:hAnsi="Arial"/>
                <w:sz w:val="20"/>
                <w:szCs w:val="20"/>
              </w:rPr>
            </w:pPr>
            <w:r w:rsidDel="00000000" w:rsidR="00000000" w:rsidRPr="00000000">
              <w:rPr>
                <w:rFonts w:ascii="Arial" w:cs="Arial" w:eastAsia="Arial" w:hAnsi="Arial"/>
                <w:sz w:val="20"/>
                <w:szCs w:val="20"/>
                <w:rtl w:val="0"/>
              </w:rPr>
              <w:t xml:space="preserve">Rial</w:t>
            </w:r>
          </w:p>
        </w:tc>
        <w:tc>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w:t>
            </w:r>
          </w:p>
        </w:tc>
        <w:tc>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5.655.945-5</w:t>
            </w:r>
          </w:p>
        </w:tc>
        <w:tc>
          <w:tcPr/>
          <w:p w:rsidR="00000000" w:rsidDel="00000000" w:rsidP="00000000" w:rsidRDefault="00000000" w:rsidRPr="00000000" w14:paraId="0000000D">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Fernando20072do1@gmail.com</w:t>
            </w:r>
          </w:p>
        </w:tc>
      </w:tr>
      <w:tr>
        <w:trPr>
          <w:cantSplit w:val="0"/>
          <w:tblHeader w:val="0"/>
        </w:trPr>
        <w:tc>
          <w:tcPr/>
          <w:p w:rsidR="00000000" w:rsidDel="00000000" w:rsidP="00000000" w:rsidRDefault="00000000" w:rsidRPr="00000000" w14:paraId="0000000E">
            <w:pPr>
              <w:rPr>
                <w:rFonts w:ascii="Arial" w:cs="Arial" w:eastAsia="Arial" w:hAnsi="Arial"/>
                <w:sz w:val="20"/>
                <w:szCs w:val="20"/>
              </w:rPr>
            </w:pPr>
            <w:r w:rsidDel="00000000" w:rsidR="00000000" w:rsidRPr="00000000">
              <w:rPr>
                <w:rFonts w:ascii="Arial" w:cs="Arial" w:eastAsia="Arial" w:hAnsi="Arial"/>
                <w:sz w:val="20"/>
                <w:szCs w:val="20"/>
                <w:rtl w:val="0"/>
              </w:rPr>
              <w:t xml:space="preserve">Sub-Coordinador</w:t>
            </w:r>
          </w:p>
        </w:tc>
        <w:tc>
          <w:tcPr/>
          <w:p w:rsidR="00000000" w:rsidDel="00000000" w:rsidP="00000000" w:rsidRDefault="00000000" w:rsidRPr="00000000" w14:paraId="0000000F">
            <w:pPr>
              <w:rPr>
                <w:rFonts w:ascii="Arial" w:cs="Arial" w:eastAsia="Arial" w:hAnsi="Arial"/>
                <w:sz w:val="20"/>
                <w:szCs w:val="20"/>
              </w:rPr>
            </w:pPr>
            <w:r w:rsidDel="00000000" w:rsidR="00000000" w:rsidRPr="00000000">
              <w:rPr>
                <w:rFonts w:ascii="Arial" w:cs="Arial" w:eastAsia="Arial" w:hAnsi="Arial"/>
                <w:sz w:val="20"/>
                <w:szCs w:val="20"/>
                <w:rtl w:val="0"/>
              </w:rPr>
              <w:t xml:space="preserve">Mesa</w:t>
            </w:r>
          </w:p>
        </w:tc>
        <w:tc>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Christian</w:t>
            </w:r>
          </w:p>
        </w:tc>
        <w:tc>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6.593.885-8</w:t>
            </w:r>
          </w:p>
        </w:tc>
        <w:tc>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mesachristian89@gmail.com</w:t>
            </w:r>
          </w:p>
        </w:tc>
      </w:tr>
      <w:tr>
        <w:trPr>
          <w:cantSplit w:val="0"/>
          <w:tblHeader w:val="0"/>
        </w:trPr>
        <w:tc>
          <w:tcPr/>
          <w:p w:rsidR="00000000" w:rsidDel="00000000" w:rsidP="00000000" w:rsidRDefault="00000000" w:rsidRPr="00000000" w14:paraId="00000013">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1</w:t>
            </w:r>
          </w:p>
        </w:tc>
        <w:tc>
          <w:tcPr/>
          <w:p w:rsidR="00000000" w:rsidDel="00000000" w:rsidP="00000000" w:rsidRDefault="00000000" w:rsidRPr="00000000" w14:paraId="00000014">
            <w:pPr>
              <w:rPr>
                <w:rFonts w:ascii="Arial" w:cs="Arial" w:eastAsia="Arial" w:hAnsi="Arial"/>
                <w:sz w:val="20"/>
                <w:szCs w:val="20"/>
              </w:rPr>
            </w:pPr>
            <w:r w:rsidDel="00000000" w:rsidR="00000000" w:rsidRPr="00000000">
              <w:rPr>
                <w:rFonts w:ascii="Arial" w:cs="Arial" w:eastAsia="Arial" w:hAnsi="Arial"/>
                <w:sz w:val="20"/>
                <w:szCs w:val="20"/>
                <w:rtl w:val="0"/>
              </w:rPr>
              <w:t xml:space="preserve">Silva</w:t>
            </w:r>
          </w:p>
        </w:tc>
        <w:tc>
          <w:tcPr/>
          <w:p w:rsidR="00000000" w:rsidDel="00000000" w:rsidP="00000000" w:rsidRDefault="00000000" w:rsidRPr="00000000" w14:paraId="00000015">
            <w:pPr>
              <w:rPr>
                <w:rFonts w:ascii="Arial" w:cs="Arial" w:eastAsia="Arial" w:hAnsi="Arial"/>
                <w:sz w:val="20"/>
                <w:szCs w:val="20"/>
              </w:rPr>
            </w:pPr>
            <w:r w:rsidDel="00000000" w:rsidR="00000000" w:rsidRPr="00000000">
              <w:rPr>
                <w:rFonts w:ascii="Arial" w:cs="Arial" w:eastAsia="Arial" w:hAnsi="Arial"/>
                <w:sz w:val="20"/>
                <w:szCs w:val="20"/>
                <w:rtl w:val="0"/>
              </w:rPr>
              <w:t xml:space="preserve">Agustín</w:t>
            </w:r>
          </w:p>
        </w:tc>
        <w:tc>
          <w:tcPr/>
          <w:p w:rsidR="00000000" w:rsidDel="00000000" w:rsidP="00000000" w:rsidRDefault="00000000" w:rsidRPr="00000000" w14:paraId="00000016">
            <w:pPr>
              <w:rPr>
                <w:rFonts w:ascii="Arial" w:cs="Arial" w:eastAsia="Arial" w:hAnsi="Arial"/>
                <w:sz w:val="20"/>
                <w:szCs w:val="20"/>
              </w:rPr>
            </w:pPr>
            <w:r w:rsidDel="00000000" w:rsidR="00000000" w:rsidRPr="00000000">
              <w:rPr>
                <w:rFonts w:ascii="Arial" w:cs="Arial" w:eastAsia="Arial" w:hAnsi="Arial"/>
                <w:sz w:val="20"/>
                <w:szCs w:val="20"/>
                <w:rtl w:val="0"/>
              </w:rPr>
              <w:t xml:space="preserve">5.694.905-2</w:t>
            </w:r>
          </w:p>
        </w:tc>
        <w:tc>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agusilsab@gmail.com</w:t>
            </w:r>
          </w:p>
        </w:tc>
      </w:tr>
      <w:tr>
        <w:trPr>
          <w:cantSplit w:val="0"/>
          <w:tblHeader w:val="0"/>
        </w:trPr>
        <w:tc>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2</w:t>
            </w:r>
          </w:p>
        </w:tc>
        <w:tc>
          <w:tcPr/>
          <w:p w:rsidR="00000000" w:rsidDel="00000000" w:rsidP="00000000" w:rsidRDefault="00000000" w:rsidRPr="00000000" w14:paraId="00000019">
            <w:pPr>
              <w:rPr>
                <w:rFonts w:ascii="Arial" w:cs="Arial" w:eastAsia="Arial" w:hAnsi="Arial"/>
                <w:sz w:val="20"/>
                <w:szCs w:val="20"/>
              </w:rPr>
            </w:pPr>
            <w:r w:rsidDel="00000000" w:rsidR="00000000" w:rsidRPr="00000000">
              <w:rPr>
                <w:rFonts w:ascii="Arial" w:cs="Arial" w:eastAsia="Arial" w:hAnsi="Arial"/>
                <w:sz w:val="20"/>
                <w:szCs w:val="20"/>
                <w:rtl w:val="0"/>
              </w:rPr>
              <w:t xml:space="preserve">Rodríguez</w:t>
            </w:r>
          </w:p>
        </w:tc>
        <w:tc>
          <w:tcPr/>
          <w:p w:rsidR="00000000" w:rsidDel="00000000" w:rsidP="00000000" w:rsidRDefault="00000000" w:rsidRPr="00000000" w14:paraId="0000001A">
            <w:pPr>
              <w:rPr>
                <w:rFonts w:ascii="Arial" w:cs="Arial" w:eastAsia="Arial" w:hAnsi="Arial"/>
                <w:sz w:val="20"/>
                <w:szCs w:val="20"/>
              </w:rPr>
            </w:pPr>
            <w:r w:rsidDel="00000000" w:rsidR="00000000" w:rsidRPr="00000000">
              <w:rPr>
                <w:rFonts w:ascii="Arial" w:cs="Arial" w:eastAsia="Arial" w:hAnsi="Arial"/>
                <w:sz w:val="20"/>
                <w:szCs w:val="20"/>
                <w:rtl w:val="0"/>
              </w:rPr>
              <w:t xml:space="preserve">Facundo</w:t>
            </w:r>
          </w:p>
        </w:tc>
        <w:tc>
          <w:tcPr/>
          <w:p w:rsidR="00000000" w:rsidDel="00000000" w:rsidP="00000000" w:rsidRDefault="00000000" w:rsidRPr="00000000" w14:paraId="0000001B">
            <w:pPr>
              <w:rPr>
                <w:rFonts w:ascii="Arial" w:cs="Arial" w:eastAsia="Arial" w:hAnsi="Arial"/>
                <w:sz w:val="20"/>
                <w:szCs w:val="20"/>
              </w:rPr>
            </w:pPr>
            <w:r w:rsidDel="00000000" w:rsidR="00000000" w:rsidRPr="00000000">
              <w:rPr>
                <w:rFonts w:ascii="Arial" w:cs="Arial" w:eastAsia="Arial" w:hAnsi="Arial"/>
                <w:sz w:val="20"/>
                <w:szCs w:val="20"/>
                <w:rtl w:val="0"/>
              </w:rPr>
              <w:t xml:space="preserve">5.623.313-6</w:t>
            </w:r>
          </w:p>
        </w:tc>
        <w:tc>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fgrc5656@gmail.com</w:t>
            </w:r>
          </w:p>
        </w:tc>
      </w:tr>
    </w:tbl>
    <w:p w:rsidR="00000000" w:rsidDel="00000000" w:rsidP="00000000" w:rsidRDefault="00000000" w:rsidRPr="00000000" w14:paraId="0000001D">
      <w:pPr>
        <w:jc w:val="center"/>
        <w:rPr>
          <w:b w:val="1"/>
          <w:sz w:val="48"/>
          <w:szCs w:val="48"/>
        </w:rPr>
      </w:pPr>
      <w:r w:rsidDel="00000000" w:rsidR="00000000" w:rsidRPr="00000000">
        <w:rPr>
          <w:b w:val="1"/>
          <w:sz w:val="48"/>
          <w:szCs w:val="48"/>
          <w:rtl w:val="0"/>
        </w:rPr>
        <w:t xml:space="preserve">Docente: Otamendi, Veronica</w:t>
      </w:r>
    </w:p>
    <w:p w:rsidR="00000000" w:rsidDel="00000000" w:rsidP="00000000" w:rsidRDefault="00000000" w:rsidRPr="00000000" w14:paraId="0000001E">
      <w:pPr>
        <w:jc w:val="center"/>
        <w:rPr/>
      </w:pPr>
      <w:r w:rsidDel="00000000" w:rsidR="00000000" w:rsidRPr="00000000">
        <w:rPr>
          <w:rtl w:val="0"/>
        </w:rPr>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1314132</wp:posOffset>
                </wp:positionH>
                <wp:positionV relativeFrom="paragraph">
                  <wp:posOffset>8573</wp:posOffset>
                </wp:positionV>
                <wp:extent cx="2771775" cy="1385888"/>
                <wp:effectExtent b="0" l="0" r="0" t="0"/>
                <wp:wrapNone/>
                <wp:docPr id="14" name=""/>
                <a:graphic>
                  <a:graphicData uri="http://schemas.microsoft.com/office/word/2010/wordprocessingShape">
                    <wps:wsp>
                      <wps:cNvSpPr/>
                      <wps:cNvPr id="3" name="Shape 3"/>
                      <wps:spPr>
                        <a:xfrm>
                          <a:off x="3964875" y="3096557"/>
                          <a:ext cx="2762250" cy="1366887"/>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w:t>
                            </w:r>
                            <w:r w:rsidDel="00000000" w:rsidR="00000000" w:rsidRPr="00000000">
                              <w:rPr>
                                <w:rFonts w:ascii="Arial" w:cs="Arial" w:eastAsia="Arial" w:hAnsi="Arial"/>
                                <w:b w:val="1"/>
                                <w:i w:val="0"/>
                                <w:smallCaps w:val="0"/>
                                <w:strike w:val="0"/>
                                <w:color w:val="000000"/>
                                <w:sz w:val="40"/>
                                <w:vertAlign w:val="baseline"/>
                              </w:rPr>
                              <w:t xml:space="preserve">5</w:t>
                            </w:r>
                            <w:r w:rsidDel="00000000" w:rsidR="00000000" w:rsidRPr="00000000">
                              <w:rPr>
                                <w:rFonts w:ascii="Arial" w:cs="Arial" w:eastAsia="Arial" w:hAnsi="Arial"/>
                                <w:b w:val="1"/>
                                <w:i w:val="0"/>
                                <w:smallCaps w:val="0"/>
                                <w:strike w:val="0"/>
                                <w:color w:val="000000"/>
                                <w:sz w:val="40"/>
                                <w:vertAlign w:val="baseline"/>
                              </w:rPr>
                              <w:t xml:space="preserve">/0</w:t>
                            </w:r>
                            <w:r w:rsidDel="00000000" w:rsidR="00000000" w:rsidRPr="00000000">
                              <w:rPr>
                                <w:rFonts w:ascii="Arial" w:cs="Arial" w:eastAsia="Arial" w:hAnsi="Arial"/>
                                <w:b w:val="1"/>
                                <w:i w:val="0"/>
                                <w:smallCaps w:val="0"/>
                                <w:strike w:val="0"/>
                                <w:color w:val="000000"/>
                                <w:sz w:val="40"/>
                                <w:vertAlign w:val="baseline"/>
                              </w:rPr>
                              <w:t xml:space="preserve">9</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1314132</wp:posOffset>
                </wp:positionH>
                <wp:positionV relativeFrom="paragraph">
                  <wp:posOffset>8573</wp:posOffset>
                </wp:positionV>
                <wp:extent cx="2771775" cy="1385888"/>
                <wp:effectExtent b="0" l="0" r="0" t="0"/>
                <wp:wrapNone/>
                <wp:docPr id="14"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2771775" cy="1385888"/>
                        </a:xfrm>
                        <a:prstGeom prst="rect"/>
                        <a:ln/>
                      </pic:spPr>
                    </pic:pic>
                  </a:graphicData>
                </a:graphic>
              </wp:anchor>
            </w:drawing>
          </mc:Fallback>
        </mc:AlternateContent>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rPr/>
        <w:sectPr>
          <w:headerReference r:id="rId8" w:type="default"/>
          <w:headerReference r:id="rId9" w:type="first"/>
          <w:footerReference r:id="rId10" w:type="default"/>
          <w:footerReference r:id="rId11" w:type="first"/>
          <w:pgSz w:h="16838" w:w="11906" w:orient="portrait"/>
          <w:pgMar w:bottom="1417" w:top="1417" w:left="1701" w:right="1701" w:header="708" w:footer="708"/>
          <w:pgNumType w:start="1"/>
          <w:titlePg w:val="1"/>
        </w:sect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552450</wp:posOffset>
                </wp:positionH>
                <wp:positionV relativeFrom="paragraph">
                  <wp:posOffset>98202</wp:posOffset>
                </wp:positionV>
                <wp:extent cx="4295775" cy="780869"/>
                <wp:effectExtent b="0" l="0" r="0" t="0"/>
                <wp:wrapNone/>
                <wp:docPr id="13" name=""/>
                <a:graphic>
                  <a:graphicData uri="http://schemas.microsoft.com/office/word/2010/wordprocessingShape">
                    <wps:wsp>
                      <wps:cNvSpPr/>
                      <wps:cNvPr id="2" name="Shape 2"/>
                      <wps:spPr>
                        <a:xfrm>
                          <a:off x="3202875" y="3375188"/>
                          <a:ext cx="4286250" cy="80962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SEGUNDA 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552450</wp:posOffset>
                </wp:positionH>
                <wp:positionV relativeFrom="paragraph">
                  <wp:posOffset>98202</wp:posOffset>
                </wp:positionV>
                <wp:extent cx="4295775" cy="780869"/>
                <wp:effectExtent b="0" l="0" r="0" t="0"/>
                <wp:wrapNone/>
                <wp:docPr id="13"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4295775" cy="780869"/>
                        </a:xfrm>
                        <a:prstGeom prst="rect"/>
                        <a:ln/>
                      </pic:spPr>
                    </pic:pic>
                  </a:graphicData>
                </a:graphic>
              </wp:anchor>
            </w:drawing>
          </mc:Fallback>
        </mc:AlternateContent>
      </w:r>
    </w:p>
    <w:p w:rsidR="00000000" w:rsidDel="00000000" w:rsidP="00000000" w:rsidRDefault="00000000" w:rsidRPr="00000000" w14:paraId="00000023">
      <w:pPr>
        <w:jc w:val="center"/>
        <w:rPr>
          <w:b w:val="1"/>
          <w:sz w:val="32"/>
          <w:szCs w:val="32"/>
        </w:rPr>
      </w:pPr>
      <w:r w:rsidDel="00000000" w:rsidR="00000000" w:rsidRPr="00000000">
        <w:rPr>
          <w:b w:val="1"/>
          <w:sz w:val="32"/>
          <w:szCs w:val="32"/>
          <w:rtl w:val="0"/>
        </w:rPr>
        <w:t xml:space="preserve">Índice</w:t>
      </w:r>
    </w:p>
    <w:sdt>
      <w:sdtPr>
        <w:id w:val="759808038"/>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y7e8tla176b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 Planificación Inicial “Tira dados infernal”</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kspvgcyj8f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 Bocetos (en minecraft)</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gkt7imjt1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 Interior de la torre tira dados</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4bn0xka0n9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 Boceto del interior a papel</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6m5v5aa1djy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2.0 - Cronograma inicial</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auegfcr6hh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 Primera fase “esqueleto/carcasa”</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tzm8l3uf02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 Segunda fase “estructura”</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w9qm8bl94s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 Tercera fase “decorado”</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mh7mwnhwpi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3.0 - Cambio de ideas sobre la marcha</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coypmfbjby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3.1 - Complicaciones sobre la marcha:</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yyla8q7ies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4.0 - Proceso de la segunda entrega de física</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610pz3njh8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4.1 - Recortes</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ffudppy110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4.2 - Armado</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x9kch1qjqb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4.3 - Estructura</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dd3yfal5gb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4.4 - Resultado del avance</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jc w:val="center"/>
        <w:rPr>
          <w:b w:val="1"/>
          <w:sz w:val="32"/>
          <w:szCs w:val="32"/>
        </w:rPr>
        <w:sectPr>
          <w:headerReference r:id="rId12" w:type="default"/>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4">
      <w:pPr>
        <w:pStyle w:val="Heading1"/>
        <w:rPr>
          <w:rFonts w:ascii="Times New Roman" w:cs="Times New Roman" w:eastAsia="Times New Roman" w:hAnsi="Times New Roman"/>
          <w:sz w:val="28"/>
          <w:szCs w:val="28"/>
        </w:rPr>
      </w:pPr>
      <w:bookmarkStart w:colFirst="0" w:colLast="0" w:name="_heading=h.y7e8tla176bh" w:id="0"/>
      <w:bookmarkEnd w:id="0"/>
      <w:r w:rsidDel="00000000" w:rsidR="00000000" w:rsidRPr="00000000">
        <w:rPr>
          <w:rFonts w:ascii="Times New Roman" w:cs="Times New Roman" w:eastAsia="Times New Roman" w:hAnsi="Times New Roman"/>
          <w:sz w:val="28"/>
          <w:szCs w:val="28"/>
          <w:rtl w:val="0"/>
        </w:rPr>
        <w:t xml:space="preserve">1.0 - Planificación Inicial “Tira dados infernal”</w:t>
      </w:r>
    </w:p>
    <w:p w:rsidR="00000000" w:rsidDel="00000000" w:rsidP="00000000" w:rsidRDefault="00000000" w:rsidRPr="00000000" w14:paraId="0000003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Nuestra idea es hacer un torre tira dados con la misma temática de minecraft (más específicamente en la temática del nether) en la que el dado se pueda meter por la parte de arriba, se vea el trayecto que hace mientras cae hacia la base para luego salir hacia la bandeja de resultado.</w:t>
      </w:r>
    </w:p>
    <w:p w:rsidR="00000000" w:rsidDel="00000000" w:rsidP="00000000" w:rsidRDefault="00000000" w:rsidRPr="00000000" w14:paraId="0000003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forma del tira dados es una versión a nuestro gusto y elección de una “Fortaleza del Nether”.Que es básicamente de donde sacamos inspiración:</w:t>
      </w:r>
    </w:p>
    <w:p w:rsidR="00000000" w:rsidDel="00000000" w:rsidP="00000000" w:rsidRDefault="00000000" w:rsidRPr="00000000" w14:paraId="00000037">
      <w:pPr>
        <w:jc w:val="center"/>
        <w:rPr>
          <w:sz w:val="28"/>
          <w:szCs w:val="28"/>
        </w:rPr>
      </w:pPr>
      <w:r w:rsidDel="00000000" w:rsidR="00000000" w:rsidRPr="00000000">
        <w:rPr>
          <w:sz w:val="28"/>
          <w:szCs w:val="28"/>
        </w:rPr>
        <w:drawing>
          <wp:inline distB="114300" distT="114300" distL="114300" distR="114300">
            <wp:extent cx="5853113" cy="3048218"/>
            <wp:effectExtent b="0" l="0" r="0" t="0"/>
            <wp:docPr id="17" name="image3.png"/>
            <a:graphic>
              <a:graphicData uri="http://schemas.openxmlformats.org/drawingml/2006/picture">
                <pic:pic>
                  <pic:nvPicPr>
                    <pic:cNvPr id="0" name="image3.png"/>
                    <pic:cNvPicPr preferRelativeResize="0"/>
                  </pic:nvPicPr>
                  <pic:blipFill>
                    <a:blip r:embed="rId13"/>
                    <a:srcRect b="7301" l="0" r="0" t="0"/>
                    <a:stretch>
                      <a:fillRect/>
                    </a:stretch>
                  </pic:blipFill>
                  <pic:spPr>
                    <a:xfrm>
                      <a:off x="0" y="0"/>
                      <a:ext cx="5853113" cy="304821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rFonts w:ascii="Arial" w:cs="Arial" w:eastAsia="Arial" w:hAnsi="Arial"/>
          <w:sz w:val="24"/>
          <w:szCs w:val="24"/>
        </w:rPr>
        <w:sectPr>
          <w:type w:val="nextPage"/>
          <w:pgSz w:h="16838" w:w="11906" w:orient="portrait"/>
          <w:pgMar w:bottom="1440" w:top="1440" w:left="1440" w:right="1440" w:header="720" w:footer="720"/>
        </w:sectPr>
      </w:pPr>
      <w:r w:rsidDel="00000000" w:rsidR="00000000" w:rsidRPr="00000000">
        <w:rPr>
          <w:rFonts w:ascii="Arial" w:cs="Arial" w:eastAsia="Arial" w:hAnsi="Arial"/>
          <w:sz w:val="24"/>
          <w:szCs w:val="24"/>
          <w:rtl w:val="0"/>
        </w:rPr>
        <w:t xml:space="preserve">Luego hicimos nuestra versión adaptada directamente en el juego a forma de boceto para luego pasar el concepto a papel para que sea más entendible la idea que queremos reflejar en el proyecto.</w:t>
      </w:r>
    </w:p>
    <w:p w:rsidR="00000000" w:rsidDel="00000000" w:rsidP="00000000" w:rsidRDefault="00000000" w:rsidRPr="00000000" w14:paraId="00000039">
      <w:pPr>
        <w:pStyle w:val="Heading2"/>
        <w:rPr>
          <w:rFonts w:ascii="Times New Roman" w:cs="Times New Roman" w:eastAsia="Times New Roman" w:hAnsi="Times New Roman"/>
          <w:sz w:val="28"/>
          <w:szCs w:val="28"/>
        </w:rPr>
      </w:pPr>
      <w:bookmarkStart w:colFirst="0" w:colLast="0" w:name="_heading=h.wkspvgcyj8fk" w:id="1"/>
      <w:bookmarkEnd w:id="1"/>
      <w:r w:rsidDel="00000000" w:rsidR="00000000" w:rsidRPr="00000000">
        <w:rPr>
          <w:rFonts w:ascii="Times New Roman" w:cs="Times New Roman" w:eastAsia="Times New Roman" w:hAnsi="Times New Roman"/>
          <w:sz w:val="28"/>
          <w:szCs w:val="28"/>
          <w:rtl w:val="0"/>
        </w:rPr>
        <w:t xml:space="preserve">1.1 - Bocetos (en minecraft)</w:t>
      </w:r>
    </w:p>
    <w:p w:rsidR="00000000" w:rsidDel="00000000" w:rsidP="00000000" w:rsidRDefault="00000000" w:rsidRPr="00000000" w14:paraId="0000003A">
      <w:pPr>
        <w:rPr>
          <w:sz w:val="24"/>
          <w:szCs w:val="24"/>
        </w:rPr>
      </w:pPr>
      <w:r w:rsidDel="00000000" w:rsidR="00000000" w:rsidRPr="00000000">
        <w:rPr>
          <w:sz w:val="24"/>
          <w:szCs w:val="24"/>
        </w:rPr>
        <w:drawing>
          <wp:inline distB="114300" distT="114300" distL="114300" distR="114300">
            <wp:extent cx="2007817" cy="2022856"/>
            <wp:effectExtent b="0" l="0" r="0" t="0"/>
            <wp:docPr id="1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007817" cy="2022856"/>
                    </a:xfrm>
                    <a:prstGeom prst="rect"/>
                    <a:ln/>
                  </pic:spPr>
                </pic:pic>
              </a:graphicData>
            </a:graphic>
          </wp:inline>
        </w:drawing>
      </w:r>
      <w:r w:rsidDel="00000000" w:rsidR="00000000" w:rsidRPr="00000000">
        <w:rPr>
          <w:sz w:val="24"/>
          <w:szCs w:val="24"/>
        </w:rPr>
        <w:drawing>
          <wp:inline distB="114300" distT="114300" distL="114300" distR="114300">
            <wp:extent cx="1487805" cy="2091944"/>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487805" cy="2091944"/>
                    </a:xfrm>
                    <a:prstGeom prst="rect"/>
                    <a:ln/>
                  </pic:spPr>
                </pic:pic>
              </a:graphicData>
            </a:graphic>
          </wp:inline>
        </w:drawing>
      </w:r>
      <w:r w:rsidDel="00000000" w:rsidR="00000000" w:rsidRPr="00000000">
        <w:rPr>
          <w:sz w:val="24"/>
          <w:szCs w:val="24"/>
        </w:rPr>
        <w:drawing>
          <wp:inline distB="114300" distT="114300" distL="114300" distR="114300">
            <wp:extent cx="1857375" cy="201930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8573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2"/>
        <w:rPr>
          <w:rFonts w:ascii="Times New Roman" w:cs="Times New Roman" w:eastAsia="Times New Roman" w:hAnsi="Times New Roman"/>
          <w:sz w:val="28"/>
          <w:szCs w:val="28"/>
        </w:rPr>
      </w:pPr>
      <w:bookmarkStart w:colFirst="0" w:colLast="0" w:name="_heading=h.igkt7imjt1g8" w:id="2"/>
      <w:bookmarkEnd w:id="2"/>
      <w:r w:rsidDel="00000000" w:rsidR="00000000" w:rsidRPr="00000000">
        <w:rPr>
          <w:rFonts w:ascii="Times New Roman" w:cs="Times New Roman" w:eastAsia="Times New Roman" w:hAnsi="Times New Roman"/>
          <w:sz w:val="28"/>
          <w:szCs w:val="28"/>
          <w:rtl w:val="0"/>
        </w:rPr>
        <w:t xml:space="preserve">1.2 - Interior de la torre tira dados</w:t>
      </w:r>
    </w:p>
    <w:p w:rsidR="00000000" w:rsidDel="00000000" w:rsidP="00000000" w:rsidRDefault="00000000" w:rsidRPr="00000000" w14:paraId="0000003C">
      <w:pPr>
        <w:jc w:val="center"/>
        <w:rPr>
          <w:sz w:val="28"/>
          <w:szCs w:val="28"/>
        </w:rPr>
        <w:sectPr>
          <w:type w:val="nextPage"/>
          <w:pgSz w:h="16838" w:w="11906" w:orient="portrait"/>
          <w:pgMar w:bottom="1440" w:top="1440" w:left="1440" w:right="1440" w:header="720" w:footer="720"/>
        </w:sectPr>
      </w:pPr>
      <w:r w:rsidDel="00000000" w:rsidR="00000000" w:rsidRPr="00000000">
        <w:rPr>
          <w:sz w:val="28"/>
          <w:szCs w:val="28"/>
        </w:rPr>
        <w:drawing>
          <wp:inline distB="114300" distT="114300" distL="114300" distR="114300">
            <wp:extent cx="5731200" cy="3225800"/>
            <wp:effectExtent b="0" l="0" r="0" t="0"/>
            <wp:docPr id="2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rPr>
          <w:rFonts w:ascii="Times New Roman" w:cs="Times New Roman" w:eastAsia="Times New Roman" w:hAnsi="Times New Roman"/>
          <w:sz w:val="28"/>
          <w:szCs w:val="28"/>
        </w:rPr>
      </w:pPr>
      <w:bookmarkStart w:colFirst="0" w:colLast="0" w:name="_heading=h.z4bn0xka0n99" w:id="3"/>
      <w:bookmarkEnd w:id="3"/>
      <w:r w:rsidDel="00000000" w:rsidR="00000000" w:rsidRPr="00000000">
        <w:rPr>
          <w:rFonts w:ascii="Times New Roman" w:cs="Times New Roman" w:eastAsia="Times New Roman" w:hAnsi="Times New Roman"/>
          <w:sz w:val="28"/>
          <w:szCs w:val="28"/>
          <w:rtl w:val="0"/>
        </w:rPr>
        <w:t xml:space="preserve">1.3 - Boceto del interior a papel</w:t>
      </w:r>
    </w:p>
    <w:p w:rsidR="00000000" w:rsidDel="00000000" w:rsidP="00000000" w:rsidRDefault="00000000" w:rsidRPr="00000000" w14:paraId="0000003E">
      <w:pPr>
        <w:rPr>
          <w:sz w:val="28"/>
          <w:szCs w:val="28"/>
        </w:rPr>
      </w:pPr>
      <w:r w:rsidDel="00000000" w:rsidR="00000000" w:rsidRPr="00000000">
        <w:rPr>
          <w:sz w:val="28"/>
          <w:szCs w:val="28"/>
        </w:rPr>
        <w:drawing>
          <wp:inline distB="114300" distT="114300" distL="114300" distR="114300">
            <wp:extent cx="3614738" cy="4791075"/>
            <wp:effectExtent b="0" l="0" r="0" t="0"/>
            <wp:docPr id="23"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3614738"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1"/>
        <w:rPr>
          <w:rFonts w:ascii="Times New Roman" w:cs="Times New Roman" w:eastAsia="Times New Roman" w:hAnsi="Times New Roman"/>
          <w:sz w:val="28"/>
          <w:szCs w:val="28"/>
        </w:rPr>
      </w:pPr>
      <w:bookmarkStart w:colFirst="0" w:colLast="0" w:name="_heading=h.6m5v5aa1djy3" w:id="4"/>
      <w:bookmarkEnd w:id="4"/>
      <w:r w:rsidDel="00000000" w:rsidR="00000000" w:rsidRPr="00000000">
        <w:rPr>
          <w:rFonts w:ascii="Times New Roman" w:cs="Times New Roman" w:eastAsia="Times New Roman" w:hAnsi="Times New Roman"/>
          <w:sz w:val="28"/>
          <w:szCs w:val="28"/>
          <w:rtl w:val="0"/>
        </w:rPr>
        <w:t xml:space="preserve">2.0</w:t>
      </w:r>
      <w:r w:rsidDel="00000000" w:rsidR="00000000" w:rsidRPr="00000000">
        <w:rPr>
          <w:rFonts w:ascii="Times New Roman" w:cs="Times New Roman" w:eastAsia="Times New Roman" w:hAnsi="Times New Roman"/>
          <w:sz w:val="28"/>
          <w:szCs w:val="28"/>
          <w:rtl w:val="0"/>
        </w:rPr>
        <w:t xml:space="preserve"> - Cronograma inicial</w:t>
      </w:r>
    </w:p>
    <w:p w:rsidR="00000000" w:rsidDel="00000000" w:rsidP="00000000" w:rsidRDefault="00000000" w:rsidRPr="00000000" w14:paraId="0000004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Tenemos planeado dividir el proceso de creación de la “Torre Tira Dados Infernal” en 3 fases de las 9 clases que vamos a tener disponible. Serían 3 clases para cada una de las fases, resultando en un total de 26-27 horas de trabajo  </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pStyle w:val="Heading2"/>
        <w:rPr>
          <w:rFonts w:ascii="Times New Roman" w:cs="Times New Roman" w:eastAsia="Times New Roman" w:hAnsi="Times New Roman"/>
          <w:sz w:val="28"/>
          <w:szCs w:val="28"/>
        </w:rPr>
      </w:pPr>
      <w:bookmarkStart w:colFirst="0" w:colLast="0" w:name="_heading=h.4auegfcr6hha" w:id="5"/>
      <w:bookmarkEnd w:id="5"/>
      <w:r w:rsidDel="00000000" w:rsidR="00000000" w:rsidRPr="00000000">
        <w:rPr>
          <w:rFonts w:ascii="Times New Roman" w:cs="Times New Roman" w:eastAsia="Times New Roman" w:hAnsi="Times New Roman"/>
          <w:sz w:val="28"/>
          <w:szCs w:val="28"/>
          <w:rtl w:val="0"/>
        </w:rPr>
        <w:t xml:space="preserve">2.1 - </w:t>
      </w:r>
      <w:r w:rsidDel="00000000" w:rsidR="00000000" w:rsidRPr="00000000">
        <w:rPr>
          <w:rFonts w:ascii="Times New Roman" w:cs="Times New Roman" w:eastAsia="Times New Roman" w:hAnsi="Times New Roman"/>
          <w:sz w:val="28"/>
          <w:szCs w:val="28"/>
          <w:rtl w:val="0"/>
        </w:rPr>
        <w:t xml:space="preserve">Primera fase “esqueleto/carcasa”</w:t>
      </w:r>
    </w:p>
    <w:p w:rsidR="00000000" w:rsidDel="00000000" w:rsidP="00000000" w:rsidRDefault="00000000" w:rsidRPr="00000000" w14:paraId="0000004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Nuestro primer objetivo va a consistir en armar el cilindro de acrílico, las escaleras de cartón en base a la escala que decidamos en el momento según la disponibilidad y ver que pase correctamente por lo menos el </w:t>
      </w:r>
      <w:r w:rsidDel="00000000" w:rsidR="00000000" w:rsidRPr="00000000">
        <w:rPr>
          <w:rFonts w:ascii="Arial" w:cs="Arial" w:eastAsia="Arial" w:hAnsi="Arial"/>
          <w:sz w:val="24"/>
          <w:szCs w:val="24"/>
          <w:rtl w:val="0"/>
        </w:rPr>
        <w:t xml:space="preserve">boceto del dado</w:t>
      </w:r>
      <w:r w:rsidDel="00000000" w:rsidR="00000000" w:rsidRPr="00000000">
        <w:rPr>
          <w:rFonts w:ascii="Arial" w:cs="Arial" w:eastAsia="Arial" w:hAnsi="Arial"/>
          <w:sz w:val="24"/>
          <w:szCs w:val="24"/>
          <w:rtl w:val="0"/>
        </w:rPr>
        <w:t xml:space="preserve"> por el recorrido.</w:t>
      </w:r>
    </w:p>
    <w:p w:rsidR="00000000" w:rsidDel="00000000" w:rsidP="00000000" w:rsidRDefault="00000000" w:rsidRPr="00000000" w14:paraId="00000044">
      <w:pPr>
        <w:rPr>
          <w:sz w:val="24"/>
          <w:szCs w:val="24"/>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5">
      <w:pPr>
        <w:pStyle w:val="Heading2"/>
        <w:rPr>
          <w:rFonts w:ascii="Times New Roman" w:cs="Times New Roman" w:eastAsia="Times New Roman" w:hAnsi="Times New Roman"/>
          <w:sz w:val="28"/>
          <w:szCs w:val="28"/>
        </w:rPr>
      </w:pPr>
      <w:bookmarkStart w:colFirst="0" w:colLast="0" w:name="_heading=h.otzm8l3uf02h" w:id="6"/>
      <w:bookmarkEnd w:id="6"/>
      <w:r w:rsidDel="00000000" w:rsidR="00000000" w:rsidRPr="00000000">
        <w:rPr>
          <w:rFonts w:ascii="Times New Roman" w:cs="Times New Roman" w:eastAsia="Times New Roman" w:hAnsi="Times New Roman"/>
          <w:sz w:val="28"/>
          <w:szCs w:val="28"/>
          <w:rtl w:val="0"/>
        </w:rPr>
        <w:t xml:space="preserve">2.2 - </w:t>
      </w:r>
      <w:r w:rsidDel="00000000" w:rsidR="00000000" w:rsidRPr="00000000">
        <w:rPr>
          <w:rFonts w:ascii="Times New Roman" w:cs="Times New Roman" w:eastAsia="Times New Roman" w:hAnsi="Times New Roman"/>
          <w:sz w:val="28"/>
          <w:szCs w:val="28"/>
          <w:rtl w:val="0"/>
        </w:rPr>
        <w:t xml:space="preserve">Segunda fase “estructura”</w:t>
      </w:r>
    </w:p>
    <w:p w:rsidR="00000000" w:rsidDel="00000000" w:rsidP="00000000" w:rsidRDefault="00000000" w:rsidRPr="00000000" w14:paraId="0000004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segundo objetivo es a partir del esqueleto construir el resto de la torre tira dados, básicamente el recubrimiento del esqueleto o carcaza, pero de manera que se pueda unir más tarde una vez hecha la decoración del mismo.</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pStyle w:val="Heading2"/>
        <w:rPr>
          <w:rFonts w:ascii="Times New Roman" w:cs="Times New Roman" w:eastAsia="Times New Roman" w:hAnsi="Times New Roman"/>
          <w:sz w:val="28"/>
          <w:szCs w:val="28"/>
        </w:rPr>
      </w:pPr>
      <w:bookmarkStart w:colFirst="0" w:colLast="0" w:name="_heading=h.kw9qm8bl94su" w:id="7"/>
      <w:bookmarkEnd w:id="7"/>
      <w:r w:rsidDel="00000000" w:rsidR="00000000" w:rsidRPr="00000000">
        <w:rPr>
          <w:rFonts w:ascii="Times New Roman" w:cs="Times New Roman" w:eastAsia="Times New Roman" w:hAnsi="Times New Roman"/>
          <w:sz w:val="28"/>
          <w:szCs w:val="28"/>
          <w:rtl w:val="0"/>
        </w:rPr>
        <w:t xml:space="preserve">2.3 - </w:t>
      </w:r>
      <w:r w:rsidDel="00000000" w:rsidR="00000000" w:rsidRPr="00000000">
        <w:rPr>
          <w:rFonts w:ascii="Times New Roman" w:cs="Times New Roman" w:eastAsia="Times New Roman" w:hAnsi="Times New Roman"/>
          <w:sz w:val="28"/>
          <w:szCs w:val="28"/>
          <w:rtl w:val="0"/>
        </w:rPr>
        <w:t xml:space="preserve">Tercera fase “decorado”</w:t>
      </w:r>
    </w:p>
    <w:p w:rsidR="00000000" w:rsidDel="00000000" w:rsidP="00000000" w:rsidRDefault="00000000" w:rsidRPr="00000000" w14:paraId="0000004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esta fase le daríamos los retoques finales a nuestra “Torre Tira Dados Infernal”, ya sea las texturas de ladrillo en rojo, la base que frena al dado de irse lejos, el techito de afuera, etc. Esta fase es digamos la cereza del pastel.</w:t>
      </w:r>
    </w:p>
    <w:p w:rsidR="00000000" w:rsidDel="00000000" w:rsidP="00000000" w:rsidRDefault="00000000" w:rsidRPr="00000000" w14:paraId="0000004A">
      <w:pPr>
        <w:pStyle w:val="Heading1"/>
        <w:rPr>
          <w:rFonts w:ascii="Times New Roman" w:cs="Times New Roman" w:eastAsia="Times New Roman" w:hAnsi="Times New Roman"/>
          <w:sz w:val="28"/>
          <w:szCs w:val="28"/>
        </w:rPr>
      </w:pPr>
      <w:bookmarkStart w:colFirst="0" w:colLast="0" w:name="_heading=h.3mh7mwnhwpii" w:id="8"/>
      <w:bookmarkEnd w:id="8"/>
      <w:r w:rsidDel="00000000" w:rsidR="00000000" w:rsidRPr="00000000">
        <w:rPr>
          <w:rFonts w:ascii="Times New Roman" w:cs="Times New Roman" w:eastAsia="Times New Roman" w:hAnsi="Times New Roman"/>
          <w:sz w:val="28"/>
          <w:szCs w:val="28"/>
          <w:rtl w:val="0"/>
        </w:rPr>
        <w:t xml:space="preserve">3.0 - </w:t>
      </w:r>
      <w:r w:rsidDel="00000000" w:rsidR="00000000" w:rsidRPr="00000000">
        <w:rPr>
          <w:rFonts w:ascii="Times New Roman" w:cs="Times New Roman" w:eastAsia="Times New Roman" w:hAnsi="Times New Roman"/>
          <w:sz w:val="28"/>
          <w:szCs w:val="28"/>
          <w:rtl w:val="0"/>
        </w:rPr>
        <w:t xml:space="preserve">Cambio de ideas sobre la marcha</w:t>
      </w:r>
    </w:p>
    <w:p w:rsidR="00000000" w:rsidDel="00000000" w:rsidP="00000000" w:rsidRDefault="00000000" w:rsidRPr="00000000" w14:paraId="0000004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Con respecto a los materiales, específicamente las paredes de acrílico, nos dimos cuenta que nos iba a costar bastante dinero que ninguno quiere invertir o tiene, ni entre todo el conjunto de integrantes de BitMate, aparte se nos ocurrió reciclar materiales que la UTU dispone.</w:t>
      </w:r>
    </w:p>
    <w:p w:rsidR="00000000" w:rsidDel="00000000" w:rsidP="00000000" w:rsidRDefault="00000000" w:rsidRPr="00000000" w14:paraId="0000004C">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cambio en sí de los materiales en vez de usar los acrílicos para las paredes ya que es caro y difícil de manipular, lo más recomendable es usar cartón medio duro y reemplazar las ventanas de acrílico por unas de papel de acetato, cosa de que se pueda ver el interior sin problemas.</w:t>
      </w:r>
    </w:p>
    <w:p w:rsidR="00000000" w:rsidDel="00000000" w:rsidP="00000000" w:rsidRDefault="00000000" w:rsidRPr="00000000" w14:paraId="0000004D">
      <w:pPr>
        <w:pStyle w:val="Heading2"/>
        <w:rPr>
          <w:rFonts w:ascii="Times New Roman" w:cs="Times New Roman" w:eastAsia="Times New Roman" w:hAnsi="Times New Roman"/>
          <w:sz w:val="28"/>
          <w:szCs w:val="28"/>
        </w:rPr>
      </w:pPr>
      <w:bookmarkStart w:colFirst="0" w:colLast="0" w:name="_heading=h.4coypmfbjbyc" w:id="9"/>
      <w:bookmarkEnd w:id="9"/>
      <w:r w:rsidDel="00000000" w:rsidR="00000000" w:rsidRPr="00000000">
        <w:rPr>
          <w:rFonts w:ascii="Times New Roman" w:cs="Times New Roman" w:eastAsia="Times New Roman" w:hAnsi="Times New Roman"/>
          <w:sz w:val="28"/>
          <w:szCs w:val="28"/>
          <w:rtl w:val="0"/>
        </w:rPr>
        <w:t xml:space="preserve">3.1 - Complicaciones sobre la marcha:</w:t>
      </w:r>
    </w:p>
    <w:p w:rsidR="00000000" w:rsidDel="00000000" w:rsidP="00000000" w:rsidRDefault="00000000" w:rsidRPr="00000000" w14:paraId="0000004E">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Y literalmente no se ejecutó el plan de las 3 fases del segundo avance del proyecto, principalmente porque el encargado del apartado de física tuvo unas complicaciones personales muy grandes que lo llevó a procrastinar su parte.</w:t>
      </w:r>
    </w:p>
    <w:p w:rsidR="00000000" w:rsidDel="00000000" w:rsidP="00000000" w:rsidRDefault="00000000" w:rsidRPr="00000000" w14:paraId="0000004F">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Independientemente de eso, el no haber pensado en las medidas que el avance debería de tener retrasó mucho el desarrollo ya que de por sí andábamos todos con la cabeza muy ocupada con otras materias de informática, más las extras que no son para nada livianas, menos sociología a todos nos parece muy sencilla y nos da muy poca carga.</w:t>
      </w:r>
    </w:p>
    <w:p w:rsidR="00000000" w:rsidDel="00000000" w:rsidP="00000000" w:rsidRDefault="00000000" w:rsidRPr="00000000" w14:paraId="00000050">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que no pudimos imprimir el dado del juego ya que hubieron muchos problemas con los diseños, ya que la maquina de impresión 3D no lo soportaba y los filamentos o se caían, deformando las figuras y dejándolas feas. Y por último la cantidad de veces imprevistas, digamos con 2-3 semanas de anticipación que </w:t>
      </w:r>
      <w:r w:rsidDel="00000000" w:rsidR="00000000" w:rsidRPr="00000000">
        <w:rPr>
          <w:rFonts w:ascii="Arial" w:cs="Arial" w:eastAsia="Arial" w:hAnsi="Arial"/>
          <w:sz w:val="24"/>
          <w:szCs w:val="24"/>
          <w:rtl w:val="0"/>
        </w:rPr>
        <w:t xml:space="preserve">hubieron</w:t>
      </w:r>
      <w:r w:rsidDel="00000000" w:rsidR="00000000" w:rsidRPr="00000000">
        <w:rPr>
          <w:rFonts w:ascii="Arial" w:cs="Arial" w:eastAsia="Arial" w:hAnsi="Arial"/>
          <w:sz w:val="24"/>
          <w:szCs w:val="24"/>
          <w:rtl w:val="0"/>
        </w:rPr>
        <w:t xml:space="preserve"> paros, días con alerta, reuniones de profes, atd, feriados y etc, que justo caían en días de la materia que nos impidió meterle más horas de lleno.</w:t>
      </w:r>
    </w:p>
    <w:p w:rsidR="00000000" w:rsidDel="00000000" w:rsidP="00000000" w:rsidRDefault="00000000" w:rsidRPr="00000000" w14:paraId="00000051">
      <w:pPr>
        <w:pStyle w:val="Heading1"/>
        <w:rPr>
          <w:rFonts w:ascii="Times New Roman" w:cs="Times New Roman" w:eastAsia="Times New Roman" w:hAnsi="Times New Roman"/>
        </w:rPr>
      </w:pPr>
      <w:bookmarkStart w:colFirst="0" w:colLast="0" w:name="_heading=h.myyla8q7iesp" w:id="10"/>
      <w:bookmarkEnd w:id="10"/>
      <w:r w:rsidDel="00000000" w:rsidR="00000000" w:rsidRPr="00000000">
        <w:rPr>
          <w:rFonts w:ascii="Times New Roman" w:cs="Times New Roman" w:eastAsia="Times New Roman" w:hAnsi="Times New Roman"/>
          <w:sz w:val="28"/>
          <w:szCs w:val="28"/>
          <w:rtl w:val="0"/>
        </w:rPr>
        <w:t xml:space="preserve">4.0 - Proceso de la segunda entrega de física</w:t>
      </w:r>
      <w:r w:rsidDel="00000000" w:rsidR="00000000" w:rsidRPr="00000000">
        <w:rPr>
          <w:rtl w:val="0"/>
        </w:rPr>
      </w:r>
    </w:p>
    <w:p w:rsidR="00000000" w:rsidDel="00000000" w:rsidP="00000000" w:rsidRDefault="00000000" w:rsidRPr="00000000" w14:paraId="00000052">
      <w:pPr>
        <w:rPr>
          <w:rFonts w:ascii="Arial" w:cs="Arial" w:eastAsia="Arial" w:hAnsi="Arial"/>
          <w:sz w:val="24"/>
          <w:szCs w:val="24"/>
        </w:rPr>
      </w:pPr>
      <w:r w:rsidDel="00000000" w:rsidR="00000000" w:rsidRPr="00000000">
        <w:rPr>
          <w:rFonts w:ascii="Arial" w:cs="Arial" w:eastAsia="Arial" w:hAnsi="Arial"/>
          <w:sz w:val="24"/>
          <w:szCs w:val="24"/>
          <w:rtl w:val="0"/>
        </w:rPr>
        <w:t xml:space="preserve">Materiales y herramientas utilizados:</w:t>
      </w:r>
    </w:p>
    <w:p w:rsidR="00000000" w:rsidDel="00000000" w:rsidP="00000000" w:rsidRDefault="00000000" w:rsidRPr="00000000" w14:paraId="00000053">
      <w:pPr>
        <w:rPr>
          <w:rFonts w:ascii="Arial" w:cs="Arial" w:eastAsia="Arial" w:hAnsi="Arial"/>
          <w:sz w:val="24"/>
          <w:szCs w:val="24"/>
        </w:rPr>
      </w:pPr>
      <w:r w:rsidDel="00000000" w:rsidR="00000000" w:rsidRPr="00000000">
        <w:rPr>
          <w:rFonts w:ascii="Arial" w:cs="Arial" w:eastAsia="Arial" w:hAnsi="Arial"/>
          <w:sz w:val="24"/>
          <w:szCs w:val="24"/>
          <w:rtl w:val="0"/>
        </w:rPr>
        <w:t xml:space="preserve">Recursos:</w:t>
      </w:r>
    </w:p>
    <w:p w:rsidR="00000000" w:rsidDel="00000000" w:rsidP="00000000" w:rsidRDefault="00000000" w:rsidRPr="00000000" w14:paraId="00000054">
      <w:pPr>
        <w:numPr>
          <w:ilvl w:val="0"/>
          <w:numId w:val="1"/>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Cartón.</w:t>
      </w:r>
    </w:p>
    <w:p w:rsidR="00000000" w:rsidDel="00000000" w:rsidP="00000000" w:rsidRDefault="00000000" w:rsidRPr="00000000" w14:paraId="00000055">
      <w:pPr>
        <w:numPr>
          <w:ilvl w:val="0"/>
          <w:numId w:val="1"/>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Silicona.</w:t>
      </w:r>
    </w:p>
    <w:p w:rsidR="00000000" w:rsidDel="00000000" w:rsidP="00000000" w:rsidRDefault="00000000" w:rsidRPr="00000000" w14:paraId="00000056">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Hojas de acetato.</w:t>
      </w:r>
    </w:p>
    <w:p w:rsidR="00000000" w:rsidDel="00000000" w:rsidP="00000000" w:rsidRDefault="00000000" w:rsidRPr="00000000" w14:paraId="00000057">
      <w:pPr>
        <w:rPr>
          <w:rFonts w:ascii="Arial" w:cs="Arial" w:eastAsia="Arial" w:hAnsi="Arial"/>
          <w:sz w:val="24"/>
          <w:szCs w:val="24"/>
        </w:rPr>
      </w:pPr>
      <w:r w:rsidDel="00000000" w:rsidR="00000000" w:rsidRPr="00000000">
        <w:rPr>
          <w:rFonts w:ascii="Arial" w:cs="Arial" w:eastAsia="Arial" w:hAnsi="Arial"/>
          <w:sz w:val="24"/>
          <w:szCs w:val="24"/>
          <w:rtl w:val="0"/>
        </w:rPr>
        <w:t xml:space="preserve">Herramientas:</w:t>
      </w:r>
    </w:p>
    <w:p w:rsidR="00000000" w:rsidDel="00000000" w:rsidP="00000000" w:rsidRDefault="00000000" w:rsidRPr="00000000" w14:paraId="00000058">
      <w:pPr>
        <w:numPr>
          <w:ilvl w:val="0"/>
          <w:numId w:val="1"/>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Trincheta</w:t>
      </w:r>
    </w:p>
    <w:p w:rsidR="00000000" w:rsidDel="00000000" w:rsidP="00000000" w:rsidRDefault="00000000" w:rsidRPr="00000000" w14:paraId="00000059">
      <w:pPr>
        <w:numPr>
          <w:ilvl w:val="0"/>
          <w:numId w:val="1"/>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Marcador</w:t>
      </w:r>
    </w:p>
    <w:p w:rsidR="00000000" w:rsidDel="00000000" w:rsidP="00000000" w:rsidRDefault="00000000" w:rsidRPr="00000000" w14:paraId="0000005A">
      <w:pPr>
        <w:numPr>
          <w:ilvl w:val="0"/>
          <w:numId w:val="1"/>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Regla</w:t>
      </w:r>
    </w:p>
    <w:p w:rsidR="00000000" w:rsidDel="00000000" w:rsidP="00000000" w:rsidRDefault="00000000" w:rsidRPr="00000000" w14:paraId="0000005B">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Pistola de silicona</w:t>
      </w:r>
    </w:p>
    <w:p w:rsidR="00000000" w:rsidDel="00000000" w:rsidP="00000000" w:rsidRDefault="00000000" w:rsidRPr="00000000" w14:paraId="0000005C">
      <w:pPr>
        <w:pStyle w:val="Heading2"/>
        <w:rPr>
          <w:rFonts w:ascii="Times New Roman" w:cs="Times New Roman" w:eastAsia="Times New Roman" w:hAnsi="Times New Roman"/>
          <w:sz w:val="28"/>
          <w:szCs w:val="28"/>
        </w:rPr>
      </w:pPr>
      <w:bookmarkStart w:colFirst="0" w:colLast="0" w:name="_heading=h.c610pz3njh8c" w:id="11"/>
      <w:bookmarkEnd w:id="11"/>
      <w:r w:rsidDel="00000000" w:rsidR="00000000" w:rsidRPr="00000000">
        <w:rPr>
          <w:rFonts w:ascii="Times New Roman" w:cs="Times New Roman" w:eastAsia="Times New Roman" w:hAnsi="Times New Roman"/>
          <w:sz w:val="28"/>
          <w:szCs w:val="28"/>
          <w:rtl w:val="0"/>
        </w:rPr>
        <w:t xml:space="preserve">4.1 - Recortes</w:t>
      </w:r>
    </w:p>
    <w:p w:rsidR="00000000" w:rsidDel="00000000" w:rsidP="00000000" w:rsidRDefault="00000000" w:rsidRPr="00000000" w14:paraId="0000005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Primero hice un par de paredes en las que copié literalmente el diseño de el boceto que había hecho en minecraft. Una salida y dos ventanales</w:t>
      </w:r>
    </w:p>
    <w:p w:rsidR="00000000" w:rsidDel="00000000" w:rsidP="00000000" w:rsidRDefault="00000000" w:rsidRPr="00000000" w14:paraId="0000005E">
      <w:pPr>
        <w:ind w:left="0" w:firstLine="0"/>
        <w:jc w:val="center"/>
        <w:rPr/>
      </w:pPr>
      <w:r w:rsidDel="00000000" w:rsidR="00000000" w:rsidRPr="00000000">
        <w:rPr/>
        <w:drawing>
          <wp:inline distB="114300" distT="114300" distL="114300" distR="114300">
            <wp:extent cx="2857500" cy="4032070"/>
            <wp:effectExtent b="0" l="0" r="0" t="0"/>
            <wp:docPr id="16" name="image9.jpg"/>
            <a:graphic>
              <a:graphicData uri="http://schemas.openxmlformats.org/drawingml/2006/picture">
                <pic:pic>
                  <pic:nvPicPr>
                    <pic:cNvPr id="0" name="image9.jpg"/>
                    <pic:cNvPicPr preferRelativeResize="0"/>
                  </pic:nvPicPr>
                  <pic:blipFill>
                    <a:blip r:embed="rId19"/>
                    <a:srcRect b="5258" l="0" r="0" t="11304"/>
                    <a:stretch>
                      <a:fillRect/>
                    </a:stretch>
                  </pic:blipFill>
                  <pic:spPr>
                    <a:xfrm>
                      <a:off x="0" y="0"/>
                      <a:ext cx="2857500" cy="403207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Luego el compañero se olvidó de sacar más fotos de los recortes por separado, pero la idea era tener todo cortadito para luego justamente empezar a pegarlos con la pistola de silicona a medida que era “seguro” hacerlo, refiriéndose a que no quede partes sobrantes o mal encajadas. Adjunto foto de los recortes</w:t>
      </w:r>
    </w:p>
    <w:p w:rsidR="00000000" w:rsidDel="00000000" w:rsidP="00000000" w:rsidRDefault="00000000" w:rsidRPr="00000000" w14:paraId="00000063">
      <w:pPr>
        <w:ind w:left="0" w:firstLine="0"/>
        <w:jc w:val="center"/>
        <w:rPr/>
      </w:pPr>
      <w:r w:rsidDel="00000000" w:rsidR="00000000" w:rsidRPr="00000000">
        <w:rPr/>
        <w:drawing>
          <wp:inline distB="114300" distT="114300" distL="114300" distR="114300">
            <wp:extent cx="5643726" cy="3529013"/>
            <wp:effectExtent b="0" l="0" r="0" t="0"/>
            <wp:docPr id="27" name="image5.jpg"/>
            <a:graphic>
              <a:graphicData uri="http://schemas.openxmlformats.org/drawingml/2006/picture">
                <pic:pic>
                  <pic:nvPicPr>
                    <pic:cNvPr id="0" name="image5.jpg"/>
                    <pic:cNvPicPr preferRelativeResize="0"/>
                  </pic:nvPicPr>
                  <pic:blipFill>
                    <a:blip r:embed="rId20"/>
                    <a:srcRect b="0" l="10797" r="19601" t="5415"/>
                    <a:stretch>
                      <a:fillRect/>
                    </a:stretch>
                  </pic:blipFill>
                  <pic:spPr>
                    <a:xfrm>
                      <a:off x="0" y="0"/>
                      <a:ext cx="5643726"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2"/>
        <w:ind w:left="0" w:firstLine="0"/>
        <w:rPr>
          <w:rFonts w:ascii="Times New Roman" w:cs="Times New Roman" w:eastAsia="Times New Roman" w:hAnsi="Times New Roman"/>
          <w:sz w:val="28"/>
          <w:szCs w:val="28"/>
        </w:rPr>
      </w:pPr>
      <w:bookmarkStart w:colFirst="0" w:colLast="0" w:name="_heading=h.jffudppy110p" w:id="12"/>
      <w:bookmarkEnd w:id="12"/>
      <w:r w:rsidDel="00000000" w:rsidR="00000000" w:rsidRPr="00000000">
        <w:rPr>
          <w:rFonts w:ascii="Times New Roman" w:cs="Times New Roman" w:eastAsia="Times New Roman" w:hAnsi="Times New Roman"/>
          <w:sz w:val="28"/>
          <w:szCs w:val="28"/>
          <w:rtl w:val="0"/>
        </w:rPr>
        <w:t xml:space="preserve">4.2 - Armado</w:t>
      </w:r>
    </w:p>
    <w:p w:rsidR="00000000" w:rsidDel="00000000" w:rsidP="00000000" w:rsidRDefault="00000000" w:rsidRPr="00000000" w14:paraId="00000065">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Luego lo primero que se hizo fue pegar pieza por pieza de la salida de la torre como se muestra en la imagen siguiente:</w:t>
      </w:r>
    </w:p>
    <w:p w:rsidR="00000000" w:rsidDel="00000000" w:rsidP="00000000" w:rsidRDefault="00000000" w:rsidRPr="00000000" w14:paraId="00000066">
      <w:pPr>
        <w:ind w:left="0" w:firstLine="0"/>
        <w:jc w:val="center"/>
        <w:rPr/>
      </w:pPr>
      <w:r w:rsidDel="00000000" w:rsidR="00000000" w:rsidRPr="00000000">
        <w:rPr/>
        <w:drawing>
          <wp:inline distB="114300" distT="114300" distL="114300" distR="114300">
            <wp:extent cx="2819281" cy="2452688"/>
            <wp:effectExtent b="0" l="0" r="0" t="0"/>
            <wp:docPr id="25" name="image16.jpg"/>
            <a:graphic>
              <a:graphicData uri="http://schemas.openxmlformats.org/drawingml/2006/picture">
                <pic:pic>
                  <pic:nvPicPr>
                    <pic:cNvPr id="0" name="image16.jpg"/>
                    <pic:cNvPicPr preferRelativeResize="0"/>
                  </pic:nvPicPr>
                  <pic:blipFill>
                    <a:blip r:embed="rId21"/>
                    <a:srcRect b="41545" l="0" r="22425" t="27440"/>
                    <a:stretch>
                      <a:fillRect/>
                    </a:stretch>
                  </pic:blipFill>
                  <pic:spPr>
                    <a:xfrm>
                      <a:off x="0" y="0"/>
                      <a:ext cx="281928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ind w:left="0" w:firstLine="0"/>
        <w:rPr>
          <w:rFonts w:ascii="Times New Roman" w:cs="Times New Roman" w:eastAsia="Times New Roman" w:hAnsi="Times New Roman"/>
          <w:sz w:val="28"/>
          <w:szCs w:val="28"/>
        </w:rPr>
      </w:pPr>
      <w:bookmarkStart w:colFirst="0" w:colLast="0" w:name="_heading=h.cx9kch1qjqbf" w:id="13"/>
      <w:bookmarkEnd w:id="13"/>
      <w:r w:rsidDel="00000000" w:rsidR="00000000" w:rsidRPr="00000000">
        <w:rPr>
          <w:rFonts w:ascii="Times New Roman" w:cs="Times New Roman" w:eastAsia="Times New Roman" w:hAnsi="Times New Roman"/>
          <w:sz w:val="28"/>
          <w:szCs w:val="28"/>
          <w:rtl w:val="0"/>
        </w:rPr>
        <w:t xml:space="preserve">4.3 - Estructura</w:t>
      </w:r>
    </w:p>
    <w:p w:rsidR="00000000" w:rsidDel="00000000" w:rsidP="00000000" w:rsidRDefault="00000000" w:rsidRPr="00000000" w14:paraId="00000068">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Luego pegue, la base, 3 paredes y la salidita de la torre para tener una noción real de como quedaría la trampilla y el tobogán dentro del castillo.</w:t>
      </w:r>
    </w:p>
    <w:p w:rsidR="00000000" w:rsidDel="00000000" w:rsidP="00000000" w:rsidRDefault="00000000" w:rsidRPr="00000000" w14:paraId="00000069">
      <w:pPr>
        <w:ind w:left="0" w:firstLine="0"/>
        <w:jc w:val="center"/>
        <w:rPr/>
      </w:pPr>
      <w:r w:rsidDel="00000000" w:rsidR="00000000" w:rsidRPr="00000000">
        <w:rPr/>
        <w:drawing>
          <wp:inline distB="114300" distT="114300" distL="114300" distR="114300">
            <wp:extent cx="2471738" cy="3125494"/>
            <wp:effectExtent b="0" l="0" r="0" t="0"/>
            <wp:docPr id="29" name="image11.jpg"/>
            <a:graphic>
              <a:graphicData uri="http://schemas.openxmlformats.org/drawingml/2006/picture">
                <pic:pic>
                  <pic:nvPicPr>
                    <pic:cNvPr id="0" name="image11.jpg"/>
                    <pic:cNvPicPr preferRelativeResize="0"/>
                  </pic:nvPicPr>
                  <pic:blipFill>
                    <a:blip r:embed="rId22"/>
                    <a:srcRect b="28615" l="0" r="0" t="13159"/>
                    <a:stretch>
                      <a:fillRect/>
                    </a:stretch>
                  </pic:blipFill>
                  <pic:spPr>
                    <a:xfrm>
                      <a:off x="0" y="0"/>
                      <a:ext cx="2471738" cy="3125494"/>
                    </a:xfrm>
                    <a:prstGeom prst="rect"/>
                    <a:ln/>
                  </pic:spPr>
                </pic:pic>
              </a:graphicData>
            </a:graphic>
          </wp:inline>
        </w:drawing>
      </w:r>
      <w:r w:rsidDel="00000000" w:rsidR="00000000" w:rsidRPr="00000000">
        <w:rPr/>
        <w:drawing>
          <wp:inline distB="114300" distT="114300" distL="114300" distR="114300">
            <wp:extent cx="1995488" cy="3112961"/>
            <wp:effectExtent b="0" l="0" r="0" t="0"/>
            <wp:docPr id="26" name="image13.jpg"/>
            <a:graphic>
              <a:graphicData uri="http://schemas.openxmlformats.org/drawingml/2006/picture">
                <pic:pic>
                  <pic:nvPicPr>
                    <pic:cNvPr id="0" name="image13.jpg"/>
                    <pic:cNvPicPr preferRelativeResize="0"/>
                  </pic:nvPicPr>
                  <pic:blipFill>
                    <a:blip r:embed="rId23"/>
                    <a:srcRect b="27697" l="0" r="0" t="765"/>
                    <a:stretch>
                      <a:fillRect/>
                    </a:stretch>
                  </pic:blipFill>
                  <pic:spPr>
                    <a:xfrm>
                      <a:off x="0" y="0"/>
                      <a:ext cx="1995488" cy="311296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Luego le coloque a presión la trampilla arriba para corroborar de que todo funciona y le hice un tobogán improvisado que terminó funcionando demasiado bien lo justo y suficiente para hacer la simulación requerida por el cliente.</w:t>
      </w:r>
    </w:p>
    <w:p w:rsidR="00000000" w:rsidDel="00000000" w:rsidP="00000000" w:rsidRDefault="00000000" w:rsidRPr="00000000" w14:paraId="0000006B">
      <w:pPr>
        <w:pStyle w:val="Heading2"/>
        <w:ind w:left="0" w:firstLine="0"/>
        <w:rPr>
          <w:rFonts w:ascii="Times New Roman" w:cs="Times New Roman" w:eastAsia="Times New Roman" w:hAnsi="Times New Roman"/>
          <w:sz w:val="28"/>
          <w:szCs w:val="28"/>
        </w:rPr>
      </w:pPr>
      <w:bookmarkStart w:colFirst="0" w:colLast="0" w:name="_heading=h.udd3yfal5gb4" w:id="14"/>
      <w:bookmarkEnd w:id="14"/>
      <w:r w:rsidDel="00000000" w:rsidR="00000000" w:rsidRPr="00000000">
        <w:rPr>
          <w:rFonts w:ascii="Times New Roman" w:cs="Times New Roman" w:eastAsia="Times New Roman" w:hAnsi="Times New Roman"/>
          <w:sz w:val="28"/>
          <w:szCs w:val="28"/>
          <w:rtl w:val="0"/>
        </w:rPr>
        <w:t xml:space="preserve">4.4 - Resultado del avance</w:t>
      </w:r>
    </w:p>
    <w:p w:rsidR="00000000" w:rsidDel="00000000" w:rsidP="00000000" w:rsidRDefault="00000000" w:rsidRPr="00000000" w14:paraId="0000006C">
      <w:pPr>
        <w:ind w:left="0" w:firstLine="0"/>
        <w:jc w:val="center"/>
        <w:rPr/>
      </w:pPr>
      <w:r w:rsidDel="00000000" w:rsidR="00000000" w:rsidRPr="00000000">
        <w:rPr/>
        <w:drawing>
          <wp:inline distB="114300" distT="114300" distL="114300" distR="114300">
            <wp:extent cx="2243138" cy="2590666"/>
            <wp:effectExtent b="0" l="0" r="0" t="0"/>
            <wp:docPr id="24" name="image12.jpg"/>
            <a:graphic>
              <a:graphicData uri="http://schemas.openxmlformats.org/drawingml/2006/picture">
                <pic:pic>
                  <pic:nvPicPr>
                    <pic:cNvPr id="0" name="image12.jpg"/>
                    <pic:cNvPicPr preferRelativeResize="0"/>
                  </pic:nvPicPr>
                  <pic:blipFill>
                    <a:blip r:embed="rId24"/>
                    <a:srcRect b="38867" l="0" r="0" t="8110"/>
                    <a:stretch>
                      <a:fillRect/>
                    </a:stretch>
                  </pic:blipFill>
                  <pic:spPr>
                    <a:xfrm>
                      <a:off x="0" y="0"/>
                      <a:ext cx="2243138" cy="2590666"/>
                    </a:xfrm>
                    <a:prstGeom prst="rect"/>
                    <a:ln/>
                  </pic:spPr>
                </pic:pic>
              </a:graphicData>
            </a:graphic>
          </wp:inline>
        </w:drawing>
      </w:r>
      <w:r w:rsidDel="00000000" w:rsidR="00000000" w:rsidRPr="00000000">
        <w:rPr/>
        <w:drawing>
          <wp:inline distB="114300" distT="114300" distL="114300" distR="114300">
            <wp:extent cx="2519363" cy="2577726"/>
            <wp:effectExtent b="0" l="0" r="0" t="0"/>
            <wp:docPr id="2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519363" cy="257772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Liberation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1">
    <w:pPr>
      <w:jc w:val="center"/>
      <w:rPr>
        <w:sz w:val="56"/>
        <w:szCs w:val="56"/>
      </w:rPr>
    </w:pPr>
    <w:r w:rsidDel="00000000" w:rsidR="00000000" w:rsidRPr="00000000">
      <w:rPr>
        <w:b w:val="1"/>
        <w:sz w:val="56"/>
        <w:szCs w:val="56"/>
        <w:rtl w:val="0"/>
      </w:rPr>
      <w:t xml:space="preserve">    I.S.B.O.</w:t>
      <w:tab/>
      <w:t xml:space="preserve">       </w:t>
    </w:r>
    <w:r w:rsidDel="00000000" w:rsidR="00000000" w:rsidRPr="00000000">
      <w:rPr>
        <w:b w:val="1"/>
        <w:rtl w:val="0"/>
      </w:rPr>
      <w:t xml:space="preserve">     </w:t>
    </w:r>
    <w:r w:rsidDel="00000000" w:rsidR="00000000" w:rsidRPr="00000000">
      <w:rPr>
        <w:b w:val="1"/>
        <w:sz w:val="56"/>
        <w:szCs w:val="56"/>
        <w:rtl w:val="0"/>
      </w:rPr>
      <w:tab/>
      <w:tab/>
      <w:t xml:space="preserve">      </w:t>
      <w:tab/>
      <w:t xml:space="preserve">3°MJ</w:t>
    </w:r>
    <w:r w:rsidDel="00000000" w:rsidR="00000000" w:rsidRPr="00000000">
      <w:rPr>
        <w:sz w:val="56"/>
        <w:szCs w:val="56"/>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3">
    <w:pPr>
      <w:jc w:val="center"/>
      <w:rPr/>
    </w:pPr>
    <w:r w:rsidDel="00000000" w:rsidR="00000000" w:rsidRPr="00000000">
      <w:rPr>
        <w:b w:val="1"/>
        <w:sz w:val="56"/>
        <w:szCs w:val="56"/>
        <w:rtl w:val="0"/>
      </w:rPr>
      <w:t xml:space="preserve">    I.S.B.O.</w:t>
      <w:tab/>
      <w:t xml:space="preserve">       </w:t>
    </w:r>
    <w:r w:rsidDel="00000000" w:rsidR="00000000" w:rsidRPr="00000000">
      <w:rPr>
        <w:b w:val="1"/>
        <w:rtl w:val="0"/>
      </w:rPr>
      <w:t xml:space="preserve">     </w:t>
    </w:r>
    <w:r w:rsidDel="00000000" w:rsidR="00000000" w:rsidRPr="00000000">
      <w:rPr>
        <w:b w:val="1"/>
        <w:sz w:val="56"/>
        <w:szCs w:val="56"/>
        <w:rtl w:val="0"/>
      </w:rPr>
      <w:tab/>
      <w:tab/>
      <w:t xml:space="preserve">      </w:t>
      <w:tab/>
      <w:t xml:space="preserve">3°MJ</w:t>
    </w:r>
    <w:r w:rsidDel="00000000" w:rsidR="00000000" w:rsidRPr="00000000">
      <w:rPr>
        <w:sz w:val="56"/>
        <w:szCs w:val="56"/>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color w:val="000000"/>
      </w:rPr>
      <w:drawing>
        <wp:inline distB="0" distT="0" distL="0" distR="0">
          <wp:extent cx="1495425" cy="1495425"/>
          <wp:effectExtent b="0" l="0" r="0" t="0"/>
          <wp:docPr id="22"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2">
    <w:pPr>
      <w:tabs>
        <w:tab w:val="center" w:leader="none" w:pos="4252"/>
        <w:tab w:val="right" w:leader="none" w:pos="8504"/>
      </w:tabs>
      <w:spacing w:after="0" w:line="240" w:lineRule="auto"/>
      <w:rPr/>
    </w:pPr>
    <w:r w:rsidDel="00000000" w:rsidR="00000000" w:rsidRPr="00000000">
      <w:rPr>
        <w:rtl w:val="0"/>
      </w:rPr>
      <w:tab/>
    </w:r>
    <w:r w:rsidDel="00000000" w:rsidR="00000000" w:rsidRPr="00000000">
      <w:rPr/>
      <w:drawing>
        <wp:inline distB="0" distT="0" distL="0" distR="0">
          <wp:extent cx="1495425" cy="1495425"/>
          <wp:effectExtent b="0" l="0" r="0" t="0"/>
          <wp:docPr id="28"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UY"/>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character" w:styleId="EncabezadoCar" w:customStyle="1">
    <w:name w:val="Encabezado Car"/>
    <w:basedOn w:val="Fuentedeprrafopredeter"/>
    <w:link w:val="Encabezado"/>
    <w:uiPriority w:val="99"/>
    <w:qFormat w:val="1"/>
    <w:rsid w:val="0052400A"/>
  </w:style>
  <w:style w:type="character" w:styleId="PiedepginaCar" w:customStyle="1">
    <w:name w:val="Pie de página Car"/>
    <w:basedOn w:val="Fuentedeprrafopredeter"/>
    <w:link w:val="Piedepgina"/>
    <w:uiPriority w:val="99"/>
    <w:qFormat w:val="1"/>
    <w:rsid w:val="0052400A"/>
  </w:style>
  <w:style w:type="character" w:styleId="Refdecomentario">
    <w:name w:val="annotation reference"/>
    <w:basedOn w:val="Fuentedeprrafopredeter"/>
    <w:uiPriority w:val="99"/>
    <w:semiHidden w:val="1"/>
    <w:unhideWhenUsed w:val="1"/>
    <w:qFormat w:val="1"/>
    <w:rsid w:val="0052400A"/>
    <w:rPr>
      <w:sz w:val="16"/>
      <w:szCs w:val="16"/>
    </w:rPr>
  </w:style>
  <w:style w:type="character" w:styleId="TextocomentarioCar" w:customStyle="1">
    <w:name w:val="Texto comentario Car"/>
    <w:basedOn w:val="Fuentedeprrafopredeter"/>
    <w:link w:val="Textocomentario"/>
    <w:uiPriority w:val="99"/>
    <w:semiHidden w:val="1"/>
    <w:qFormat w:val="1"/>
    <w:rsid w:val="0052400A"/>
    <w:rPr>
      <w:sz w:val="20"/>
      <w:szCs w:val="20"/>
    </w:rPr>
  </w:style>
  <w:style w:type="character" w:styleId="TextodegloboCar" w:customStyle="1">
    <w:name w:val="Texto de globo Car"/>
    <w:basedOn w:val="Fuentedeprrafopredeter"/>
    <w:link w:val="Textodeglobo"/>
    <w:uiPriority w:val="99"/>
    <w:semiHidden w:val="1"/>
    <w:qFormat w:val="1"/>
    <w:rsid w:val="0052400A"/>
    <w:rPr>
      <w:rFonts w:ascii="Segoe UI" w:cs="Segoe UI" w:hAnsi="Segoe UI"/>
      <w:sz w:val="18"/>
      <w:szCs w:val="18"/>
    </w:rPr>
  </w:style>
  <w:style w:type="character" w:styleId="AsuntodelcomentarioCar" w:customStyle="1">
    <w:name w:val="Asunto del comentario Car"/>
    <w:basedOn w:val="TextocomentarioCar"/>
    <w:link w:val="Asuntodelcomentario"/>
    <w:uiPriority w:val="99"/>
    <w:semiHidden w:val="1"/>
    <w:qFormat w:val="1"/>
    <w:rsid w:val="004839CA"/>
    <w:rPr>
      <w:b w:val="1"/>
      <w:bCs w:val="1"/>
      <w:sz w:val="20"/>
      <w:szCs w:val="20"/>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val="1"/>
    <w:pPr>
      <w:suppressLineNumbers w:val="1"/>
      <w:spacing w:after="120" w:before="120"/>
    </w:pPr>
    <w:rPr>
      <w:rFonts w:cs="Arial"/>
      <w:i w:val="1"/>
      <w:iCs w:val="1"/>
      <w:sz w:val="24"/>
      <w:szCs w:val="24"/>
    </w:rPr>
  </w:style>
  <w:style w:type="paragraph" w:styleId="ndice" w:customStyle="1">
    <w:name w:val="Índice"/>
    <w:basedOn w:val="Normal"/>
    <w:qFormat w:val="1"/>
    <w:pPr>
      <w:suppressLineNumbers w:val="1"/>
    </w:pPr>
    <w:rPr>
      <w:rFonts w:cs="Arial"/>
    </w:rPr>
  </w:style>
  <w:style w:type="paragraph" w:styleId="Cabeceraypie" w:customStyle="1">
    <w:name w:val="Cabecera y pie"/>
    <w:basedOn w:val="Normal"/>
    <w:qFormat w:val="1"/>
  </w:style>
  <w:style w:type="paragraph" w:styleId="Encabezado">
    <w:name w:val="header"/>
    <w:basedOn w:val="Normal"/>
    <w:link w:val="EncabezadoCar"/>
    <w:uiPriority w:val="99"/>
    <w:unhideWhenUsed w:val="1"/>
    <w:rsid w:val="0052400A"/>
    <w:pPr>
      <w:tabs>
        <w:tab w:val="center" w:pos="4252"/>
        <w:tab w:val="right" w:pos="8504"/>
      </w:tabs>
      <w:spacing w:after="0" w:line="240" w:lineRule="auto"/>
    </w:pPr>
  </w:style>
  <w:style w:type="paragraph" w:styleId="Piedepgina">
    <w:name w:val="footer"/>
    <w:basedOn w:val="Normal"/>
    <w:link w:val="PiedepginaCar"/>
    <w:uiPriority w:val="99"/>
    <w:unhideWhenUsed w:val="1"/>
    <w:rsid w:val="0052400A"/>
    <w:pPr>
      <w:tabs>
        <w:tab w:val="center" w:pos="4252"/>
        <w:tab w:val="right" w:pos="8504"/>
      </w:tabs>
      <w:spacing w:after="0" w:line="240" w:lineRule="auto"/>
    </w:pPr>
  </w:style>
  <w:style w:type="paragraph" w:styleId="Textocomentario">
    <w:name w:val="annotation text"/>
    <w:basedOn w:val="Normal"/>
    <w:link w:val="TextocomentarioCar"/>
    <w:uiPriority w:val="99"/>
    <w:semiHidden w:val="1"/>
    <w:unhideWhenUsed w:val="1"/>
    <w:qFormat w:val="1"/>
    <w:rsid w:val="0052400A"/>
    <w:pPr>
      <w:spacing w:line="240" w:lineRule="auto"/>
    </w:pPr>
    <w:rPr>
      <w:sz w:val="20"/>
      <w:szCs w:val="20"/>
    </w:rPr>
  </w:style>
  <w:style w:type="paragraph" w:styleId="Textodeglobo">
    <w:name w:val="Balloon Text"/>
    <w:basedOn w:val="Normal"/>
    <w:link w:val="TextodegloboCar"/>
    <w:uiPriority w:val="99"/>
    <w:semiHidden w:val="1"/>
    <w:unhideWhenUsed w:val="1"/>
    <w:qFormat w:val="1"/>
    <w:rsid w:val="0052400A"/>
    <w:pPr>
      <w:spacing w:after="0" w:line="240" w:lineRule="auto"/>
    </w:pPr>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qFormat w:val="1"/>
    <w:rsid w:val="004839CA"/>
    <w:rPr>
      <w:b w:val="1"/>
      <w:bCs w:val="1"/>
    </w:rPr>
  </w:style>
  <w:style w:type="paragraph" w:styleId="Contenidodelmarco" w:customStyle="1">
    <w:name w:val="Contenido del marco"/>
    <w:basedOn w:val="Normal"/>
    <w:qFormat w:val="1"/>
  </w:style>
  <w:style w:type="table" w:styleId="Tablaconcuadrcula">
    <w:name w:val="Table Grid"/>
    <w:basedOn w:val="Tablanormal"/>
    <w:uiPriority w:val="59"/>
    <w:rsid w:val="0052400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
    <w:tblPr>
      <w:tblStyleRowBandSize w:val="1"/>
      <w:tblStyleColBandSize w:val="1"/>
      <w:tblCellMar>
        <w:left w:w="108.0" w:type="dxa"/>
        <w:right w:w="108.0" w:type="dxa"/>
      </w:tblCellMar>
    </w:tblPr>
  </w:style>
  <w:style w:type="paragraph" w:styleId="Prrafodelista">
    <w:name w:val="List Paragraph"/>
    <w:basedOn w:val="Normal"/>
    <w:uiPriority w:val="34"/>
    <w:qFormat w:val="1"/>
    <w:rsid w:val="00661D88"/>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11.jpg"/><Relationship Id="rId21" Type="http://schemas.openxmlformats.org/officeDocument/2006/relationships/image" Target="media/image16.jpg"/><Relationship Id="rId24" Type="http://schemas.openxmlformats.org/officeDocument/2006/relationships/image" Target="media/image12.jp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header" Target="header1.xml"/><Relationship Id="rId11" Type="http://schemas.openxmlformats.org/officeDocument/2006/relationships/footer" Target="footer2.xml"/><Relationship Id="rId10"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header" Target="header2.xml"/><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8.png"/><Relationship Id="rId19" Type="http://schemas.openxmlformats.org/officeDocument/2006/relationships/image" Target="media/image9.jpg"/><Relationship Id="rId18"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k0B9nkDVbWebFGEdgoPOIdTUcA==">CgMxLjAyDmgueTdlOHRsYTE3NmJoMg5oLndrc3B2Z2N5ajhmazIOaC5pZ2t0N2ltanQxZzgyDmguejRibjB4a2Ewbjk5Mg5oLjZtNXY1YWExZGp5MzIOaC40YXVlZ2ZjcjZoaGEyDmgub3R6bThsM3VmMDJoMg5oLmt3OXFtOGJsOTRzdTIOaC4zbWg3bXduaHdwaWkyDmguNGNveXBtZmJqYnljMg5oLm15eWxhOHE3aWVzcDIOaC5jNjEwcHozbmpoOGMyDmguamZmdWRwcHkxMTBwMg5oLmN4OWtjaDFxanFiZjIOaC51ZGQzeWZhbDVnYjQ4AHIhMTN5Sy1MYlRpckRCTTcxaWx3Zml0NGpRbFd3V0d2a001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2025-06-09T18:12:00Z</dcterms:created>
  <dc:creator>Diego Gutierrez</dc:creator>
</cp:coreProperties>
</file>